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C75C8D8" w:rsidR="005508B3" w:rsidRDefault="00830138">
      <w:pPr>
        <w:shd w:val="clear" w:color="auto" w:fill="FFFFFF"/>
        <w:spacing w:before="150" w:after="150" w:line="240" w:lineRule="auto"/>
        <w:jc w:val="center"/>
        <w:rPr>
          <w:rFonts w:ascii="Arial" w:eastAsia="Arial" w:hAnsi="Arial" w:cs="Arial"/>
          <w:color w:val="333333"/>
          <w:sz w:val="27"/>
          <w:szCs w:val="27"/>
        </w:rPr>
      </w:pPr>
      <w:r w:rsidRPr="00830138">
        <w:rPr>
          <w:rFonts w:ascii="Arial" w:eastAsia="Arial" w:hAnsi="Arial" w:cs="Arial"/>
          <w:b/>
          <w:color w:val="333333"/>
          <w:sz w:val="27"/>
          <w:szCs w:val="27"/>
        </w:rPr>
        <w:t xml:space="preserve"> </w:t>
      </w:r>
      <w:r w:rsidR="00B25497">
        <w:rPr>
          <w:rFonts w:ascii="Arial" w:eastAsia="Arial" w:hAnsi="Arial" w:cs="Arial"/>
          <w:b/>
          <w:color w:val="333333"/>
          <w:sz w:val="27"/>
          <w:szCs w:val="27"/>
        </w:rPr>
        <w:t>ДОГОВОР публичной оферты на оказание консультационных услуг</w:t>
      </w:r>
      <w:r w:rsidR="00B25497">
        <w:rPr>
          <w:rFonts w:ascii="Arial" w:eastAsia="Arial" w:hAnsi="Arial" w:cs="Arial"/>
          <w:b/>
          <w:color w:val="333333"/>
          <w:sz w:val="27"/>
          <w:szCs w:val="27"/>
        </w:rPr>
        <w:br/>
      </w:r>
    </w:p>
    <w:p w14:paraId="00000002" w14:textId="5A1D4B9D" w:rsidR="005508B3" w:rsidRDefault="00B25497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 xml:space="preserve">Настоящий Публичный договор (далее - Договор) определяет порядок  оказания консультационных услуг по вопросам личностного роста, между ИП </w:t>
      </w:r>
      <w:proofErr w:type="spellStart"/>
      <w:r w:rsidR="00830138">
        <w:rPr>
          <w:rFonts w:ascii="Arial" w:eastAsia="Arial" w:hAnsi="Arial" w:cs="Arial"/>
          <w:color w:val="333333"/>
          <w:sz w:val="23"/>
          <w:szCs w:val="23"/>
        </w:rPr>
        <w:t>Золотарёвой</w:t>
      </w:r>
      <w:proofErr w:type="spellEnd"/>
      <w:r w:rsidR="00830138">
        <w:rPr>
          <w:rFonts w:ascii="Arial" w:eastAsia="Arial" w:hAnsi="Arial" w:cs="Arial"/>
          <w:color w:val="333333"/>
          <w:sz w:val="23"/>
          <w:szCs w:val="23"/>
        </w:rPr>
        <w:t xml:space="preserve"> Екатериной Сергеевной</w:t>
      </w:r>
      <w:r>
        <w:rPr>
          <w:rFonts w:ascii="Arial" w:eastAsia="Arial" w:hAnsi="Arial" w:cs="Arial"/>
          <w:color w:val="333333"/>
          <w:sz w:val="23"/>
          <w:szCs w:val="23"/>
        </w:rPr>
        <w:t>, действующ</w:t>
      </w:r>
      <w:r w:rsidR="00D33C2A">
        <w:rPr>
          <w:rFonts w:ascii="Arial" w:eastAsia="Arial" w:hAnsi="Arial" w:cs="Arial"/>
          <w:color w:val="333333"/>
          <w:sz w:val="23"/>
          <w:szCs w:val="23"/>
        </w:rPr>
        <w:t>ей</w:t>
      </w:r>
      <w:r>
        <w:rPr>
          <w:rFonts w:ascii="Arial" w:eastAsia="Arial" w:hAnsi="Arial" w:cs="Arial"/>
          <w:color w:val="333333"/>
          <w:sz w:val="23"/>
          <w:szCs w:val="23"/>
        </w:rPr>
        <w:t xml:space="preserve"> на основании Свидетельства о регистрации, далее именуемой Исполнитель, и Заказчиком Услуг, принявшим публичное предложение (оферту) о заключении настоящего Договора.</w:t>
      </w:r>
    </w:p>
    <w:p w14:paraId="00000003" w14:textId="77777777" w:rsidR="005508B3" w:rsidRDefault="00B25497">
      <w:pPr>
        <w:numPr>
          <w:ilvl w:val="0"/>
          <w:numId w:val="9"/>
        </w:numPr>
        <w:shd w:val="clear" w:color="auto" w:fill="FFFFFF"/>
        <w:spacing w:before="280"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Определения, используемые в настоящем договоре</w:t>
      </w:r>
    </w:p>
    <w:p w14:paraId="00000004" w14:textId="77777777" w:rsidR="005508B3" w:rsidRDefault="00B25497">
      <w:pPr>
        <w:shd w:val="clear" w:color="auto" w:fill="FFFFFF"/>
        <w:spacing w:before="280"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В целях настоящей оферты нижеприведенные термины и определения используются в следующем их значении:</w:t>
      </w:r>
    </w:p>
    <w:p w14:paraId="00000005" w14:textId="77777777" w:rsidR="005508B3" w:rsidRDefault="00B25497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Договор - соглашение между Заказчиком и Исполнителем на  оказание консультационных услуг, который  заключается посредством акцепта оферты.</w:t>
      </w:r>
    </w:p>
    <w:p w14:paraId="00000006" w14:textId="77777777" w:rsidR="005508B3" w:rsidRDefault="00B25497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Консультационные услуги – устное консультирование по одному или нескольким вопросам в сфере: межличностных отношений, семейных проблем, воспитания детей, темы личностного роста и достижения целей и прочих вопросов личного характера. (Далее-консультационные услуги, услуги или консультация)</w:t>
      </w:r>
    </w:p>
    <w:p w14:paraId="00000007" w14:textId="3F93758A" w:rsidR="005508B3" w:rsidRDefault="00B25497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 xml:space="preserve">Оферта - настоящий документ, публичный договор. Публикация (размещение) текста публичного договора на сайте </w:t>
      </w:r>
      <w:hyperlink r:id="rId7" w:history="1">
        <w:r w:rsidR="00A3775B" w:rsidRPr="00475CC0">
          <w:rPr>
            <w:rStyle w:val="a6"/>
          </w:rPr>
          <w:t>http://</w:t>
        </w:r>
        <w:r w:rsidR="00A3775B" w:rsidRPr="00475CC0">
          <w:rPr>
            <w:rStyle w:val="a6"/>
            <w:lang w:val="en-US"/>
          </w:rPr>
          <w:t>newmir</w:t>
        </w:r>
        <w:r w:rsidR="00A3775B" w:rsidRPr="00475CC0">
          <w:rPr>
            <w:rStyle w:val="a6"/>
          </w:rPr>
          <w:t>.by/</w:t>
        </w:r>
      </w:hyperlink>
      <w:r>
        <w:rPr>
          <w:rFonts w:ascii="Arial" w:eastAsia="Arial" w:hAnsi="Arial" w:cs="Arial"/>
          <w:color w:val="333333"/>
          <w:sz w:val="23"/>
          <w:szCs w:val="23"/>
        </w:rPr>
        <w:t xml:space="preserve"> является публичным предложением (офертой), адресованным широкому кругу лиц с целью оказания определенных видов услуг (п.2. ст.407 Гражданского кодекса Республики Беларусь).</w:t>
      </w:r>
    </w:p>
    <w:p w14:paraId="00000008" w14:textId="77777777" w:rsidR="005508B3" w:rsidRDefault="00B25497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 xml:space="preserve">Акцепт оферты – полное и безоговорочное принятие Оферты путем осуществления действий, указанных в </w:t>
      </w:r>
      <w:proofErr w:type="spellStart"/>
      <w:r>
        <w:rPr>
          <w:rFonts w:ascii="Arial" w:eastAsia="Arial" w:hAnsi="Arial" w:cs="Arial"/>
          <w:color w:val="333333"/>
          <w:sz w:val="23"/>
          <w:szCs w:val="23"/>
        </w:rPr>
        <w:t>п.п</w:t>
      </w:r>
      <w:proofErr w:type="spellEnd"/>
      <w:r>
        <w:rPr>
          <w:rFonts w:ascii="Arial" w:eastAsia="Arial" w:hAnsi="Arial" w:cs="Arial"/>
          <w:color w:val="333333"/>
          <w:sz w:val="23"/>
          <w:szCs w:val="23"/>
        </w:rPr>
        <w:t>. 5.2.  пункта 5 настоящего Договора. Акцепт  оферты  является  фактом заключения Договора между Заказчиком  и Исполнителем (п.1 ст.403 Гражданского кодекса Республики Беларусь)</w:t>
      </w:r>
    </w:p>
    <w:p w14:paraId="00000009" w14:textId="77777777" w:rsidR="005508B3" w:rsidRDefault="00B25497">
      <w:pPr>
        <w:shd w:val="clear" w:color="auto" w:fill="FFFFFF"/>
        <w:spacing w:after="15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Заказчик - лицо, осуществившее оплату оферты и являющееся потребителем Консультационных услуг по заключенному Договору.</w:t>
      </w:r>
    </w:p>
    <w:p w14:paraId="0000000A" w14:textId="77777777" w:rsidR="005508B3" w:rsidRDefault="00B25497">
      <w:pPr>
        <w:numPr>
          <w:ilvl w:val="0"/>
          <w:numId w:val="10"/>
        </w:numPr>
        <w:shd w:val="clear" w:color="auto" w:fill="FFFFFF"/>
        <w:spacing w:before="280"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Предмет договора</w:t>
      </w:r>
    </w:p>
    <w:p w14:paraId="0000000B" w14:textId="77777777" w:rsidR="005508B3" w:rsidRDefault="00B254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Исполнитель принимает на себя обязательство на возмездной основе единовременно оказать консультационные услуги Заказчику.</w:t>
      </w:r>
    </w:p>
    <w:p w14:paraId="0000000C" w14:textId="77777777" w:rsidR="005508B3" w:rsidRDefault="00B254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Предоставленная Заказчику консультация и разъяснения являются профессиональным мнением Исполнителя.</w:t>
      </w:r>
    </w:p>
    <w:p w14:paraId="0000000D" w14:textId="77777777" w:rsidR="005508B3" w:rsidRDefault="00B2549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Исполнитель оставляет за собой право вносить изменения в настоящий Договор, в связи с чем, Заказчик обязуется перед получением услуг ознакомиться с актуальной версией Договора и иной информацией.</w:t>
      </w:r>
    </w:p>
    <w:p w14:paraId="0000000E" w14:textId="77777777" w:rsidR="005508B3" w:rsidRDefault="00B25497">
      <w:pPr>
        <w:numPr>
          <w:ilvl w:val="0"/>
          <w:numId w:val="10"/>
        </w:numPr>
        <w:shd w:val="clear" w:color="auto" w:fill="FFFFFF"/>
        <w:spacing w:before="280"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Оплата оферты и заключение договора</w:t>
      </w:r>
    </w:p>
    <w:p w14:paraId="0000000F" w14:textId="77777777" w:rsidR="005508B3" w:rsidRDefault="00B2549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Настоящий Договор является публичным договором (ст.396 Гражданского кодекса Республики Беларусь), в соответствии с которым Исполнитель берет на себя обязательство по оказанию Консультационных услуг обратившимся к нему юридическим и физическим лицам, в том числе, индивидуальным предпринимателям (далее – Заказчики, Заказчик).</w:t>
      </w:r>
    </w:p>
    <w:p w14:paraId="00000010" w14:textId="412B0D14" w:rsidR="005508B3" w:rsidRDefault="00B2549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 xml:space="preserve">Размещение текста настоящего Договора на сайте Исполнителя </w:t>
      </w:r>
      <w:hyperlink r:id="rId8" w:history="1">
        <w:r w:rsidR="00143BF3" w:rsidRPr="00475CC0">
          <w:rPr>
            <w:rStyle w:val="a6"/>
          </w:rPr>
          <w:t>http://</w:t>
        </w:r>
        <w:r w:rsidR="00143BF3" w:rsidRPr="00475CC0">
          <w:rPr>
            <w:rStyle w:val="a6"/>
            <w:lang w:val="en-US"/>
          </w:rPr>
          <w:t>newmir</w:t>
        </w:r>
        <w:r w:rsidR="00143BF3" w:rsidRPr="00475CC0">
          <w:rPr>
            <w:rStyle w:val="a6"/>
          </w:rPr>
          <w:t>.by/</w:t>
        </w:r>
      </w:hyperlink>
      <w:r w:rsidR="00D33C2A" w:rsidRPr="00D33C2A">
        <w:rPr>
          <w:color w:val="0000FF"/>
          <w:u w:val="single"/>
        </w:rPr>
        <w:t xml:space="preserve"> </w:t>
      </w:r>
      <w:r>
        <w:rPr>
          <w:rFonts w:ascii="Arial" w:eastAsia="Arial" w:hAnsi="Arial" w:cs="Arial"/>
          <w:color w:val="333333"/>
          <w:sz w:val="23"/>
          <w:szCs w:val="23"/>
        </w:rPr>
        <w:t xml:space="preserve">является публичным предложением (офертой) </w:t>
      </w:r>
      <w:r>
        <w:rPr>
          <w:rFonts w:ascii="Arial" w:eastAsia="Arial" w:hAnsi="Arial" w:cs="Arial"/>
          <w:color w:val="333333"/>
          <w:sz w:val="23"/>
          <w:szCs w:val="23"/>
        </w:rPr>
        <w:lastRenderedPageBreak/>
        <w:t>Исполнителя заключить настоящий Договор на предлагаемых условиях (п.2. ст.407 Гражданского кодекса Республики Беларусь). Настоящая оферта не ограничена сроками для ее акцепта.</w:t>
      </w:r>
    </w:p>
    <w:p w14:paraId="00000011" w14:textId="77777777" w:rsidR="005508B3" w:rsidRDefault="00B2549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Заключение настоящего Договора производится путем присоединения Заказчика к настоящему Договору в целом, без каких - либо условий, изъятий и оговорок (ст.398 Гражданского кодекса Республики Беларусь).</w:t>
      </w:r>
    </w:p>
    <w:p w14:paraId="00000012" w14:textId="77777777" w:rsidR="005508B3" w:rsidRDefault="00B2549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Фактом, подтверждающим принятие Заказчиком условий настоящего Договора, является оплата Заказчиком Услуг в порядке и на условиях, определенных настоящим Договором (п.1 ст.408 Гражданского кодекса Республики Беларусь).</w:t>
      </w:r>
    </w:p>
    <w:p w14:paraId="00000013" w14:textId="77777777" w:rsidR="005508B3" w:rsidRDefault="00B2549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Настоящий Договор, при условии, соблюдения порядка его оплаты считается заключенным в простой письменной форме (п. 2, п.3 ст.404 Гражданского кодекса Республики Беларусь).</w:t>
      </w:r>
    </w:p>
    <w:p w14:paraId="00000014" w14:textId="77777777" w:rsidR="005508B3" w:rsidRDefault="00B2549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Данная Оферта является действительной в той редакции и на тех условиях, которые существовали на момент ее оплаты.</w:t>
      </w:r>
    </w:p>
    <w:p w14:paraId="00000015" w14:textId="77777777" w:rsidR="005508B3" w:rsidRDefault="00B25497">
      <w:pPr>
        <w:numPr>
          <w:ilvl w:val="0"/>
          <w:numId w:val="1"/>
        </w:numPr>
        <w:shd w:val="clear" w:color="auto" w:fill="FFFFFF"/>
        <w:spacing w:before="280"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Права и обязанности сторон</w:t>
      </w:r>
    </w:p>
    <w:p w14:paraId="00000016" w14:textId="77777777" w:rsidR="005508B3" w:rsidRDefault="00B2549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Исполнитель осуществляет деятельность в соответствии с Гражданским кодексом и другими актами законодательства Республики Беларусь.</w:t>
      </w:r>
    </w:p>
    <w:p w14:paraId="00000017" w14:textId="77777777" w:rsidR="005508B3" w:rsidRDefault="00B2549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Исполнитель имеет право привлекать на договорной основе в соответствии с законодательством для освещения отдельных вопросов, требующих специальных знаний, лиц, имеющих соответствующую специальность.</w:t>
      </w:r>
    </w:p>
    <w:p w14:paraId="00000018" w14:textId="706795B9" w:rsidR="005508B3" w:rsidRDefault="00B2549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proofErr w:type="gramStart"/>
      <w:r>
        <w:rPr>
          <w:rFonts w:ascii="Arial" w:eastAsia="Arial" w:hAnsi="Arial" w:cs="Arial"/>
          <w:color w:val="333333"/>
          <w:sz w:val="23"/>
          <w:szCs w:val="23"/>
        </w:rPr>
        <w:t>Исполнитель имеет право получать от Заказчика устную и (или) письменной информацию,</w:t>
      </w:r>
      <w:r w:rsidR="00355D68" w:rsidRPr="00355D68">
        <w:rPr>
          <w:rFonts w:ascii="Arial" w:eastAsia="Arial" w:hAnsi="Arial" w:cs="Arial"/>
          <w:color w:val="333333"/>
          <w:sz w:val="23"/>
          <w:szCs w:val="23"/>
        </w:rPr>
        <w:t xml:space="preserve"> </w:t>
      </w:r>
      <w:r>
        <w:rPr>
          <w:rFonts w:ascii="Arial" w:eastAsia="Arial" w:hAnsi="Arial" w:cs="Arial"/>
          <w:color w:val="333333"/>
          <w:sz w:val="23"/>
          <w:szCs w:val="23"/>
        </w:rPr>
        <w:t>документы по вопросам, возникшим в ходе оказания консультационных услуг;</w:t>
      </w:r>
      <w:proofErr w:type="gramEnd"/>
    </w:p>
    <w:p w14:paraId="00000019" w14:textId="77777777" w:rsidR="005508B3" w:rsidRDefault="00B2549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Исполнитель гарантирует Заказчику конфиденциальность информации, полученной в ходе оказания консультационных услуг, а также неиспользование ее в своих интересах или интересах третьих лиц.</w:t>
      </w:r>
    </w:p>
    <w:p w14:paraId="0000001A" w14:textId="77777777" w:rsidR="005508B3" w:rsidRDefault="00B25497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Заказчик обязан предоставить Исполнителю исчерпывающую информацию (в устном и (или) документальном виде), имеющую отношение к поставленным перед Исполнителем вопросам в рамках оказания им Консультационных услуг.</w:t>
      </w:r>
    </w:p>
    <w:p w14:paraId="0000001B" w14:textId="77777777" w:rsidR="005508B3" w:rsidRDefault="00B25497">
      <w:pPr>
        <w:numPr>
          <w:ilvl w:val="0"/>
          <w:numId w:val="2"/>
        </w:numPr>
        <w:shd w:val="clear" w:color="auto" w:fill="FFFFFF"/>
        <w:spacing w:before="280"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Стоимость услуг и порядок расчетов</w:t>
      </w:r>
    </w:p>
    <w:p w14:paraId="0000001C" w14:textId="56104BC9" w:rsidR="005508B3" w:rsidRDefault="00B254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Стоимость услуг, предоставляемых согласно</w:t>
      </w:r>
      <w:r w:rsidR="00D33C2A" w:rsidRPr="00D33C2A">
        <w:rPr>
          <w:rFonts w:ascii="Arial" w:eastAsia="Arial" w:hAnsi="Arial" w:cs="Arial"/>
          <w:color w:val="333333"/>
          <w:sz w:val="23"/>
          <w:szCs w:val="23"/>
        </w:rPr>
        <w:t xml:space="preserve"> </w:t>
      </w:r>
      <w:r w:rsidR="00355D68">
        <w:rPr>
          <w:rFonts w:ascii="Arial" w:eastAsia="Arial" w:hAnsi="Arial" w:cs="Arial"/>
          <w:color w:val="333333"/>
          <w:sz w:val="23"/>
          <w:szCs w:val="23"/>
          <w:lang w:val="be-BY"/>
        </w:rPr>
        <w:t>данной</w:t>
      </w:r>
      <w:r w:rsidR="00D33C2A" w:rsidRPr="00D33C2A">
        <w:rPr>
          <w:rFonts w:ascii="Arial" w:eastAsia="Arial" w:hAnsi="Arial" w:cs="Arial"/>
          <w:color w:val="333333"/>
          <w:sz w:val="23"/>
          <w:szCs w:val="23"/>
        </w:rPr>
        <w:t xml:space="preserve"> </w:t>
      </w:r>
      <w:r w:rsidR="00355D68">
        <w:rPr>
          <w:rFonts w:ascii="Arial" w:eastAsia="Arial" w:hAnsi="Arial" w:cs="Arial"/>
          <w:color w:val="333333"/>
          <w:sz w:val="23"/>
          <w:szCs w:val="23"/>
        </w:rPr>
        <w:t>публичной</w:t>
      </w:r>
      <w:r>
        <w:rPr>
          <w:rFonts w:ascii="Arial" w:eastAsia="Arial" w:hAnsi="Arial" w:cs="Arial"/>
          <w:color w:val="333333"/>
          <w:sz w:val="23"/>
          <w:szCs w:val="23"/>
        </w:rPr>
        <w:t xml:space="preserve"> оферте, определяется исходя из выбранного Заказчиком вида услуг и его цены, информация о которых размещена на сайте </w:t>
      </w:r>
      <w:r w:rsidR="00143BF3" w:rsidRPr="00143BF3">
        <w:rPr>
          <w:rFonts w:ascii="Arial" w:eastAsia="Arial" w:hAnsi="Arial" w:cs="Arial"/>
          <w:color w:val="333333"/>
          <w:sz w:val="23"/>
          <w:szCs w:val="23"/>
        </w:rPr>
        <w:br/>
      </w:r>
      <w:hyperlink r:id="rId9" w:history="1">
        <w:r w:rsidR="00143BF3" w:rsidRPr="00475CC0">
          <w:rPr>
            <w:rStyle w:val="a6"/>
          </w:rPr>
          <w:t>http://</w:t>
        </w:r>
        <w:r w:rsidR="00143BF3" w:rsidRPr="00475CC0">
          <w:rPr>
            <w:rStyle w:val="a6"/>
            <w:lang w:val="en-US"/>
          </w:rPr>
          <w:t>newmir</w:t>
        </w:r>
        <w:r w:rsidR="00143BF3" w:rsidRPr="00475CC0">
          <w:rPr>
            <w:rStyle w:val="a6"/>
          </w:rPr>
          <w:t>.by/</w:t>
        </w:r>
      </w:hyperlink>
    </w:p>
    <w:p w14:paraId="0000001D" w14:textId="77777777" w:rsidR="005508B3" w:rsidRDefault="00B254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proofErr w:type="gramStart"/>
      <w:r>
        <w:rPr>
          <w:rFonts w:ascii="Arial" w:eastAsia="Arial" w:hAnsi="Arial" w:cs="Arial"/>
          <w:color w:val="333333"/>
          <w:sz w:val="23"/>
          <w:szCs w:val="23"/>
        </w:rPr>
        <w:t>Оплачивая стоимость услуг</w:t>
      </w:r>
      <w:proofErr w:type="gramEnd"/>
      <w:r>
        <w:rPr>
          <w:rFonts w:ascii="Arial" w:eastAsia="Arial" w:hAnsi="Arial" w:cs="Arial"/>
          <w:color w:val="333333"/>
          <w:sz w:val="23"/>
          <w:szCs w:val="23"/>
        </w:rPr>
        <w:t>, Заказчик подтверждает факт согласования стоимости консультации.</w:t>
      </w:r>
    </w:p>
    <w:p w14:paraId="0000001E" w14:textId="3420099C" w:rsidR="005508B3" w:rsidRDefault="00B25497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 xml:space="preserve">Стоимость Услуг по настоящему Договору оплачивается Заказчиком на условиях 100% предоплаты, путем перечисления денежных средств с использованием системы платежей на сайте </w:t>
      </w:r>
      <w:r w:rsidR="00143BF3" w:rsidRPr="00143BF3">
        <w:rPr>
          <w:rFonts w:ascii="Arial" w:eastAsia="Arial" w:hAnsi="Arial" w:cs="Arial"/>
          <w:color w:val="333333"/>
          <w:sz w:val="23"/>
          <w:szCs w:val="23"/>
        </w:rPr>
        <w:br/>
      </w:r>
      <w:hyperlink w:history="1">
        <w:r w:rsidR="00143BF3" w:rsidRPr="00475CC0">
          <w:rPr>
            <w:rStyle w:val="a6"/>
          </w:rPr>
          <w:t>http://</w:t>
        </w:r>
        <w:r w:rsidR="00143BF3" w:rsidRPr="00475CC0">
          <w:rPr>
            <w:rStyle w:val="a6"/>
            <w:lang w:val="en-US"/>
          </w:rPr>
          <w:t>newmir</w:t>
        </w:r>
        <w:r w:rsidR="00143BF3" w:rsidRPr="00475CC0">
          <w:rPr>
            <w:rStyle w:val="a6"/>
          </w:rPr>
          <w:t>. by/</w:t>
        </w:r>
      </w:hyperlink>
      <w:r w:rsidR="00143BF3" w:rsidRPr="00143BF3">
        <w:rPr>
          <w:rStyle w:val="a6"/>
        </w:rPr>
        <w:br/>
      </w:r>
      <w:r w:rsidR="00143BF3" w:rsidRPr="00143BF3">
        <w:rPr>
          <w:rStyle w:val="a6"/>
        </w:rPr>
        <w:br/>
      </w:r>
      <w:r w:rsidR="00143BF3" w:rsidRPr="00143BF3">
        <w:rPr>
          <w:rStyle w:val="a6"/>
        </w:rPr>
        <w:br/>
      </w:r>
    </w:p>
    <w:p w14:paraId="0000001F" w14:textId="77777777" w:rsidR="005508B3" w:rsidRDefault="00B25497">
      <w:pPr>
        <w:numPr>
          <w:ilvl w:val="0"/>
          <w:numId w:val="2"/>
        </w:numPr>
        <w:shd w:val="clear" w:color="auto" w:fill="FFFFFF"/>
        <w:spacing w:before="280"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lastRenderedPageBreak/>
        <w:t>Порядок сдачи-приемки оказанных услуг</w:t>
      </w:r>
    </w:p>
    <w:p w14:paraId="00000020" w14:textId="77777777" w:rsidR="005508B3" w:rsidRDefault="00B2549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Оказание Услуг Заказчику не сопровождается составлением акта выполненных работ.</w:t>
      </w:r>
    </w:p>
    <w:p w14:paraId="00000021" w14:textId="77777777" w:rsidR="005508B3" w:rsidRDefault="00B2549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 xml:space="preserve"> Предоставление Услуг в рамках настоящего Договора подтверждается фактом потребления Заказчиком оказанных ему Услуг.</w:t>
      </w:r>
    </w:p>
    <w:p w14:paraId="00000022" w14:textId="77777777" w:rsidR="005508B3" w:rsidRDefault="00B25497">
      <w:pPr>
        <w:shd w:val="clear" w:color="auto" w:fill="FFFFFF"/>
        <w:spacing w:before="280" w:after="280" w:line="240" w:lineRule="auto"/>
        <w:ind w:left="360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7. Ответственность сторон</w:t>
      </w:r>
    </w:p>
    <w:p w14:paraId="00000023" w14:textId="77777777" w:rsidR="005508B3" w:rsidRDefault="00B2549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За неисполнение, либо ненадлежащее исполнение своих обязательств по настоящему Договору виновная Сторона несет ответственность в соответствии с действующим законодательством Республики Беларусь, с учетом особенностей, установленных настоящим Договором.</w:t>
      </w:r>
    </w:p>
    <w:p w14:paraId="00000024" w14:textId="77777777" w:rsidR="005508B3" w:rsidRDefault="00B25497">
      <w:pPr>
        <w:numPr>
          <w:ilvl w:val="0"/>
          <w:numId w:val="3"/>
        </w:numPr>
        <w:shd w:val="clear" w:color="auto" w:fill="FFFFFF"/>
        <w:spacing w:before="280" w:after="28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Срок действия договора и порядок его расторжения</w:t>
      </w:r>
    </w:p>
    <w:p w14:paraId="00000025" w14:textId="7CF293FC" w:rsidR="005508B3" w:rsidRDefault="00B2549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333333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>Договор вступает в силу с момента внесения Заказчиком денежных средств с использов</w:t>
      </w:r>
      <w:r w:rsidR="00143BF3">
        <w:rPr>
          <w:rFonts w:ascii="Arial" w:eastAsia="Arial" w:hAnsi="Arial" w:cs="Arial"/>
          <w:color w:val="333333"/>
          <w:sz w:val="23"/>
          <w:szCs w:val="23"/>
        </w:rPr>
        <w:t>анием системы платежей на сайте</w:t>
      </w:r>
      <w:r w:rsidR="00143BF3" w:rsidRPr="00143BF3">
        <w:rPr>
          <w:rFonts w:ascii="Arial" w:eastAsia="Arial" w:hAnsi="Arial" w:cs="Arial"/>
          <w:color w:val="333333"/>
          <w:sz w:val="23"/>
          <w:szCs w:val="23"/>
        </w:rPr>
        <w:t xml:space="preserve"> </w:t>
      </w:r>
      <w:hyperlink r:id="rId10" w:history="1">
        <w:r w:rsidR="00143BF3" w:rsidRPr="00475CC0">
          <w:rPr>
            <w:rStyle w:val="a6"/>
          </w:rPr>
          <w:t>http://</w:t>
        </w:r>
        <w:r w:rsidR="00143BF3" w:rsidRPr="00475CC0">
          <w:rPr>
            <w:rStyle w:val="a6"/>
            <w:lang w:val="en-US"/>
          </w:rPr>
          <w:t>newmir</w:t>
        </w:r>
        <w:r w:rsidR="00143BF3" w:rsidRPr="00475CC0">
          <w:rPr>
            <w:rStyle w:val="a6"/>
          </w:rPr>
          <w:t>.by/</w:t>
        </w:r>
      </w:hyperlink>
      <w:r>
        <w:rPr>
          <w:rFonts w:ascii="Arial" w:eastAsia="Arial" w:hAnsi="Arial" w:cs="Arial"/>
          <w:color w:val="333333"/>
          <w:sz w:val="23"/>
          <w:szCs w:val="23"/>
        </w:rPr>
        <w:t xml:space="preserve"> (п.п.5.2.) и действует до момента документального подтверждения его исполнения в соответствии с п. 6 Договора.</w:t>
      </w:r>
    </w:p>
    <w:p w14:paraId="00000026" w14:textId="77777777" w:rsidR="005508B3" w:rsidRPr="009D1373" w:rsidRDefault="00B25497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262626" w:themeColor="text1" w:themeTint="D9"/>
          <w:sz w:val="23"/>
          <w:szCs w:val="23"/>
        </w:rPr>
      </w:pPr>
      <w:r>
        <w:rPr>
          <w:rFonts w:ascii="Arial" w:eastAsia="Arial" w:hAnsi="Arial" w:cs="Arial"/>
          <w:color w:val="333333"/>
          <w:sz w:val="23"/>
          <w:szCs w:val="23"/>
        </w:rPr>
        <w:t xml:space="preserve">Заказчик безоговорочно соглашается с тем, что в случае получения Услуги по договору, он теряет право требовать от Исполнителя </w:t>
      </w:r>
      <w:r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возврата сумм, уплаченных в счет оплаты Услуг.</w:t>
      </w:r>
    </w:p>
    <w:p w14:paraId="00000027" w14:textId="77777777" w:rsidR="005508B3" w:rsidRPr="009D1373" w:rsidRDefault="00B25497">
      <w:pPr>
        <w:numPr>
          <w:ilvl w:val="0"/>
          <w:numId w:val="4"/>
        </w:numPr>
        <w:shd w:val="clear" w:color="auto" w:fill="FFFFFF"/>
        <w:spacing w:before="280" w:after="280" w:line="240" w:lineRule="auto"/>
        <w:rPr>
          <w:rFonts w:ascii="Arial" w:eastAsia="Arial" w:hAnsi="Arial" w:cs="Arial"/>
          <w:color w:val="262626" w:themeColor="text1" w:themeTint="D9"/>
          <w:sz w:val="23"/>
          <w:szCs w:val="23"/>
        </w:rPr>
      </w:pPr>
      <w:r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Прочие условия</w:t>
      </w:r>
    </w:p>
    <w:p w14:paraId="00000028" w14:textId="77777777" w:rsidR="005508B3" w:rsidRPr="009D1373" w:rsidRDefault="00B254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rPr>
          <w:rFonts w:ascii="Arial" w:eastAsia="Arial" w:hAnsi="Arial" w:cs="Arial"/>
          <w:color w:val="262626" w:themeColor="text1" w:themeTint="D9"/>
          <w:sz w:val="23"/>
          <w:szCs w:val="23"/>
        </w:rPr>
      </w:pPr>
      <w:r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Стороны безоговорочно соглашаются с тем, что настоящий Договор заключен по месту нахождения Исполнителя, указанному в п.10.</w:t>
      </w:r>
    </w:p>
    <w:p w14:paraId="00000029" w14:textId="77777777" w:rsidR="005508B3" w:rsidRPr="009D1373" w:rsidRDefault="00B25497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40" w:lineRule="auto"/>
        <w:rPr>
          <w:rFonts w:ascii="Arial" w:eastAsia="Arial" w:hAnsi="Arial" w:cs="Arial"/>
          <w:color w:val="262626" w:themeColor="text1" w:themeTint="D9"/>
          <w:sz w:val="23"/>
          <w:szCs w:val="23"/>
        </w:rPr>
      </w:pPr>
      <w:r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Стороны безоговорочно признают юридическую силу текста настоящего Договора.</w:t>
      </w:r>
    </w:p>
    <w:p w14:paraId="0000002A" w14:textId="77777777" w:rsidR="005508B3" w:rsidRPr="009D1373" w:rsidRDefault="00B25497">
      <w:pPr>
        <w:numPr>
          <w:ilvl w:val="0"/>
          <w:numId w:val="5"/>
        </w:numPr>
        <w:shd w:val="clear" w:color="auto" w:fill="FFFFFF"/>
        <w:spacing w:before="280" w:after="280" w:line="240" w:lineRule="auto"/>
        <w:rPr>
          <w:rFonts w:ascii="Arial" w:eastAsia="Arial" w:hAnsi="Arial" w:cs="Arial"/>
          <w:color w:val="262626" w:themeColor="text1" w:themeTint="D9"/>
          <w:sz w:val="23"/>
          <w:szCs w:val="23"/>
        </w:rPr>
      </w:pPr>
      <w:r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Реквизиты исполнителя</w:t>
      </w:r>
    </w:p>
    <w:p w14:paraId="3A6F4FB7" w14:textId="77777777" w:rsidR="009D1373" w:rsidRPr="009D1373" w:rsidRDefault="009D1373" w:rsidP="00D61F8A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720"/>
        <w:rPr>
          <w:rFonts w:ascii="Arial" w:eastAsia="MS Gothic" w:hAnsi="Arial" w:cs="Arial"/>
          <w:color w:val="262626" w:themeColor="text1" w:themeTint="D9"/>
          <w:sz w:val="23"/>
          <w:szCs w:val="23"/>
          <w:lang w:val="en-US"/>
        </w:rPr>
      </w:pPr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>Через Банк или произвольный платеж ЕРИП</w:t>
      </w:r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br/>
      </w:r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br/>
        <w:t>ИП Золотарева Екатерина Сергеевна, УНП 193264137</w:t>
      </w:r>
      <w:r w:rsidRPr="009D1373">
        <w:rPr>
          <w:rFonts w:ascii="MS Gothic" w:eastAsia="MS Gothic" w:hAnsi="MS Gothic" w:cs="MS Gothic" w:hint="eastAsia"/>
          <w:color w:val="262626" w:themeColor="text1" w:themeTint="D9"/>
          <w:sz w:val="23"/>
          <w:szCs w:val="23"/>
        </w:rPr>
        <w:t> </w:t>
      </w:r>
      <w:r w:rsidRPr="009D1373">
        <w:rPr>
          <w:rFonts w:ascii="Arial" w:eastAsia="MS Gothic" w:hAnsi="Arial" w:cs="Arial"/>
          <w:color w:val="262626" w:themeColor="text1" w:themeTint="D9"/>
          <w:sz w:val="23"/>
          <w:szCs w:val="23"/>
        </w:rPr>
        <w:br/>
      </w:r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>Свидетельство о регистрации выдано Минским Горисполкомом 05.06.2019.</w:t>
      </w:r>
      <w:r w:rsidRPr="009D1373">
        <w:rPr>
          <w:rFonts w:ascii="MS Gothic" w:eastAsia="MS Gothic" w:hAnsi="MS Gothic" w:cs="MS Gothic" w:hint="eastAsia"/>
          <w:color w:val="262626" w:themeColor="text1" w:themeTint="D9"/>
          <w:sz w:val="23"/>
          <w:szCs w:val="23"/>
        </w:rPr>
        <w:t> </w:t>
      </w:r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>BY24POIS30130122054801933001 О</w:t>
      </w:r>
      <w:bookmarkStart w:id="0" w:name="_GoBack"/>
      <w:bookmarkEnd w:id="0"/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>АО "</w:t>
      </w:r>
      <w:proofErr w:type="spellStart"/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>Паритетбанк</w:t>
      </w:r>
      <w:proofErr w:type="spellEnd"/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 xml:space="preserve">", </w:t>
      </w:r>
      <w:proofErr w:type="spellStart"/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>г</w:t>
      </w:r>
      <w:proofErr w:type="gramStart"/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>.М</w:t>
      </w:r>
      <w:proofErr w:type="gramEnd"/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>инск</w:t>
      </w:r>
      <w:proofErr w:type="spellEnd"/>
      <w:r w:rsidRPr="009D1373">
        <w:rPr>
          <w:rFonts w:ascii="MS Gothic" w:eastAsia="MS Gothic" w:hAnsi="MS Gothic" w:cs="MS Gothic" w:hint="eastAsia"/>
          <w:color w:val="262626" w:themeColor="text1" w:themeTint="D9"/>
          <w:sz w:val="23"/>
          <w:szCs w:val="23"/>
        </w:rPr>
        <w:t> </w:t>
      </w:r>
      <w:r w:rsidRPr="009D1373">
        <w:rPr>
          <w:rFonts w:ascii="Arial" w:eastAsia="MS Gothic" w:hAnsi="Arial" w:cs="Arial"/>
          <w:color w:val="262626" w:themeColor="text1" w:themeTint="D9"/>
          <w:sz w:val="23"/>
          <w:szCs w:val="23"/>
        </w:rPr>
        <w:br/>
      </w:r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t>УНП банка 100233809 БИК POISBY2X</w:t>
      </w:r>
      <w:r w:rsidRPr="009D1373">
        <w:rPr>
          <w:rFonts w:ascii="MS Gothic" w:eastAsia="MS Gothic" w:hAnsi="MS Gothic" w:cs="MS Gothic" w:hint="eastAsia"/>
          <w:color w:val="262626" w:themeColor="text1" w:themeTint="D9"/>
          <w:sz w:val="23"/>
          <w:szCs w:val="23"/>
        </w:rPr>
        <w:t> </w:t>
      </w:r>
    </w:p>
    <w:p w14:paraId="00000030" w14:textId="1FC78E3F" w:rsidR="005508B3" w:rsidRPr="009D1373" w:rsidRDefault="009D1373" w:rsidP="00D61F8A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720"/>
        <w:rPr>
          <w:rFonts w:ascii="Arial" w:eastAsia="Arial" w:hAnsi="Arial" w:cs="Arial"/>
          <w:color w:val="262626" w:themeColor="text1" w:themeTint="D9"/>
          <w:sz w:val="23"/>
          <w:szCs w:val="23"/>
        </w:rPr>
      </w:pPr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br/>
        <w:t>Назначение платежа: консультация</w:t>
      </w:r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br/>
      </w:r>
      <w:r w:rsidRPr="009D1373">
        <w:rPr>
          <w:rFonts w:ascii="Arial" w:hAnsi="Arial" w:cs="Arial"/>
          <w:color w:val="262626" w:themeColor="text1" w:themeTint="D9"/>
          <w:sz w:val="23"/>
          <w:szCs w:val="23"/>
        </w:rPr>
        <w:br/>
      </w:r>
      <w:r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Т</w:t>
      </w:r>
      <w:r w:rsidR="00B25497"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ел: +375</w:t>
      </w:r>
      <w:r w:rsidR="00926DC0"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(</w:t>
      </w:r>
      <w:r w:rsidR="00B25497"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29</w:t>
      </w:r>
      <w:r w:rsidR="00926DC0"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)6283084</w:t>
      </w:r>
    </w:p>
    <w:p w14:paraId="00000031" w14:textId="2F14CC2B" w:rsidR="005508B3" w:rsidRPr="009D1373" w:rsidRDefault="00B25497" w:rsidP="00D61F8A">
      <w:pPr>
        <w:pBdr>
          <w:top w:val="nil"/>
          <w:left w:val="nil"/>
          <w:bottom w:val="nil"/>
          <w:right w:val="nil"/>
          <w:between w:val="nil"/>
        </w:pBdr>
        <w:spacing w:after="120" w:line="240" w:lineRule="atLeast"/>
        <w:ind w:left="720"/>
        <w:rPr>
          <w:rFonts w:ascii="Arial" w:eastAsia="Arial" w:hAnsi="Arial" w:cs="Arial"/>
          <w:sz w:val="23"/>
          <w:szCs w:val="23"/>
        </w:rPr>
      </w:pPr>
      <w:r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E-</w:t>
      </w:r>
      <w:proofErr w:type="spellStart"/>
      <w:r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mail</w:t>
      </w:r>
      <w:proofErr w:type="spellEnd"/>
      <w:r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: </w:t>
      </w:r>
      <w:r w:rsidR="00926DC0" w:rsidRPr="009D1373">
        <w:rPr>
          <w:rFonts w:ascii="Arial" w:eastAsia="Arial" w:hAnsi="Arial" w:cs="Arial"/>
          <w:color w:val="262626" w:themeColor="text1" w:themeTint="D9"/>
          <w:sz w:val="23"/>
          <w:szCs w:val="23"/>
          <w:lang w:val="en-US"/>
        </w:rPr>
        <w:t>EHU</w:t>
      </w:r>
      <w:r w:rsidR="00926DC0"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-</w:t>
      </w:r>
      <w:r w:rsidR="00926DC0" w:rsidRPr="009D1373">
        <w:rPr>
          <w:rFonts w:ascii="Arial" w:eastAsia="Arial" w:hAnsi="Arial" w:cs="Arial"/>
          <w:color w:val="262626" w:themeColor="text1" w:themeTint="D9"/>
          <w:sz w:val="23"/>
          <w:szCs w:val="23"/>
          <w:lang w:val="en-US"/>
        </w:rPr>
        <w:t>d</w:t>
      </w:r>
      <w:r w:rsidR="00926DC0"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@</w:t>
      </w:r>
      <w:proofErr w:type="spellStart"/>
      <w:r w:rsidR="00926DC0" w:rsidRPr="009D1373">
        <w:rPr>
          <w:rFonts w:ascii="Arial" w:eastAsia="Arial" w:hAnsi="Arial" w:cs="Arial"/>
          <w:color w:val="262626" w:themeColor="text1" w:themeTint="D9"/>
          <w:sz w:val="23"/>
          <w:szCs w:val="23"/>
          <w:lang w:val="en-US"/>
        </w:rPr>
        <w:t>yandex</w:t>
      </w:r>
      <w:proofErr w:type="spellEnd"/>
      <w:r w:rsidR="00926DC0" w:rsidRPr="009D1373">
        <w:rPr>
          <w:rFonts w:ascii="Arial" w:eastAsia="Arial" w:hAnsi="Arial" w:cs="Arial"/>
          <w:color w:val="262626" w:themeColor="text1" w:themeTint="D9"/>
          <w:sz w:val="23"/>
          <w:szCs w:val="23"/>
        </w:rPr>
        <w:t>.</w:t>
      </w:r>
      <w:proofErr w:type="spellStart"/>
      <w:r w:rsidR="00926DC0" w:rsidRPr="009D1373">
        <w:rPr>
          <w:rFonts w:ascii="Arial" w:eastAsia="Arial" w:hAnsi="Arial" w:cs="Arial"/>
          <w:color w:val="262626" w:themeColor="text1" w:themeTint="D9"/>
          <w:sz w:val="23"/>
          <w:szCs w:val="23"/>
          <w:lang w:val="en-US"/>
        </w:rPr>
        <w:t>ru</w:t>
      </w:r>
      <w:proofErr w:type="spellEnd"/>
    </w:p>
    <w:p w14:paraId="00000032" w14:textId="77777777" w:rsidR="005508B3" w:rsidRPr="009D1373" w:rsidRDefault="005508B3">
      <w:pPr>
        <w:shd w:val="clear" w:color="auto" w:fill="FFFFFF"/>
        <w:spacing w:after="150" w:line="240" w:lineRule="auto"/>
        <w:ind w:left="360"/>
        <w:rPr>
          <w:rFonts w:ascii="Helvetica Neue" w:eastAsia="Helvetica Neue" w:hAnsi="Helvetica Neue" w:cs="Helvetica Neue"/>
          <w:color w:val="333333"/>
        </w:rPr>
      </w:pPr>
    </w:p>
    <w:sectPr w:rsidR="005508B3" w:rsidRPr="009D137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5F6"/>
    <w:multiLevelType w:val="multilevel"/>
    <w:tmpl w:val="A592779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">
    <w:nsid w:val="095832BC"/>
    <w:multiLevelType w:val="multilevel"/>
    <w:tmpl w:val="40A20FC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2">
    <w:nsid w:val="0B711E9D"/>
    <w:multiLevelType w:val="multilevel"/>
    <w:tmpl w:val="64E2C08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CF00A9C"/>
    <w:multiLevelType w:val="multilevel"/>
    <w:tmpl w:val="8834B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13970E9"/>
    <w:multiLevelType w:val="multilevel"/>
    <w:tmpl w:val="D5583BC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5">
    <w:nsid w:val="184A037B"/>
    <w:multiLevelType w:val="multilevel"/>
    <w:tmpl w:val="64A448D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6">
    <w:nsid w:val="1CA173A7"/>
    <w:multiLevelType w:val="multilevel"/>
    <w:tmpl w:val="32A096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7">
    <w:nsid w:val="30626CE9"/>
    <w:multiLevelType w:val="multilevel"/>
    <w:tmpl w:val="E9EE042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579277B"/>
    <w:multiLevelType w:val="multilevel"/>
    <w:tmpl w:val="A5648CB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39A942EA"/>
    <w:multiLevelType w:val="multilevel"/>
    <w:tmpl w:val="AC023F1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0">
    <w:nsid w:val="3BF5779A"/>
    <w:multiLevelType w:val="multilevel"/>
    <w:tmpl w:val="249E2E6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4AE57052"/>
    <w:multiLevelType w:val="multilevel"/>
    <w:tmpl w:val="A3F45FD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640" w:hanging="144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880" w:hanging="180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12">
    <w:nsid w:val="572E37F7"/>
    <w:multiLevelType w:val="multilevel"/>
    <w:tmpl w:val="6F5817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60527184"/>
    <w:multiLevelType w:val="multilevel"/>
    <w:tmpl w:val="3DC04EB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5B44210"/>
    <w:multiLevelType w:val="multilevel"/>
    <w:tmpl w:val="2566030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4" w:hanging="360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122" w:hanging="72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0872" w:hanging="180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508B3"/>
    <w:rsid w:val="00143BF3"/>
    <w:rsid w:val="00355D68"/>
    <w:rsid w:val="005508B3"/>
    <w:rsid w:val="00830138"/>
    <w:rsid w:val="00926DC0"/>
    <w:rsid w:val="009D1373"/>
    <w:rsid w:val="00A3775B"/>
    <w:rsid w:val="00B25497"/>
    <w:rsid w:val="00D33C2A"/>
    <w:rsid w:val="00D6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E4"/>
  </w:style>
  <w:style w:type="paragraph" w:styleId="1">
    <w:name w:val="heading 1"/>
    <w:basedOn w:val="a"/>
    <w:next w:val="a"/>
    <w:link w:val="10"/>
    <w:uiPriority w:val="9"/>
    <w:qFormat/>
    <w:rsid w:val="006F7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F32B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rsid w:val="00F32B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B16"/>
    <w:rPr>
      <w:b/>
      <w:bCs/>
    </w:rPr>
  </w:style>
  <w:style w:type="paragraph" w:styleId="a5">
    <w:name w:val="Normal (Web)"/>
    <w:basedOn w:val="a"/>
    <w:uiPriority w:val="99"/>
    <w:semiHidden/>
    <w:unhideWhenUsed/>
    <w:rsid w:val="00F3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32B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C36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7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b-stl-footer">
    <w:name w:val="wb-stl-footer"/>
    <w:basedOn w:val="a"/>
    <w:rsid w:val="005C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-stl-normal">
    <w:name w:val="wb-stl-normal"/>
    <w:basedOn w:val="a"/>
    <w:rsid w:val="001D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D33C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E4"/>
  </w:style>
  <w:style w:type="paragraph" w:styleId="1">
    <w:name w:val="heading 1"/>
    <w:basedOn w:val="a"/>
    <w:next w:val="a"/>
    <w:link w:val="10"/>
    <w:uiPriority w:val="9"/>
    <w:qFormat/>
    <w:rsid w:val="006F7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F32B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basedOn w:val="a0"/>
    <w:link w:val="4"/>
    <w:uiPriority w:val="9"/>
    <w:rsid w:val="00F32B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B16"/>
    <w:rPr>
      <w:b/>
      <w:bCs/>
    </w:rPr>
  </w:style>
  <w:style w:type="paragraph" w:styleId="a5">
    <w:name w:val="Normal (Web)"/>
    <w:basedOn w:val="a"/>
    <w:uiPriority w:val="99"/>
    <w:semiHidden/>
    <w:unhideWhenUsed/>
    <w:rsid w:val="00F3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32B1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C36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7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b-stl-footer">
    <w:name w:val="wb-stl-footer"/>
    <w:basedOn w:val="a"/>
    <w:rsid w:val="005C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-stl-normal">
    <w:name w:val="wb-stl-normal"/>
    <w:basedOn w:val="a"/>
    <w:rsid w:val="001D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D33C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mir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newmir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ewmir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mi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ckRDWOgVtcjY9MYzURi/4zRUxw==">AMUW2mVyKIzjq5OCJGooyOLa4Fn/OOMZT743gEmCsOmY51Hp2hry3ty/aBXhd3xJcte88K0gVlxaEPNhFGovCJeU+TpZ93TBQTTQxJsSqftXhvLtUPD9j5hjL1oGeUbnpQiBLG6hrcPM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antrakarta</dc:creator>
  <cp:lastModifiedBy>Player</cp:lastModifiedBy>
  <cp:revision>8</cp:revision>
  <dcterms:created xsi:type="dcterms:W3CDTF">2020-10-28T10:51:00Z</dcterms:created>
  <dcterms:modified xsi:type="dcterms:W3CDTF">2020-11-19T17:19:00Z</dcterms:modified>
</cp:coreProperties>
</file>